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0.0 -->
  <w:body>
    <w:p>
      <w:pPr>
        <w:spacing w:after="240"/>
      </w:pPr>
    </w:p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21 февраля 2022 г. № 26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01.03.2022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от 21 февраля 2022 г. № 26</w:t>
      </w: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г. Воронеж</w:t>
      </w: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 назначении общественных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обсуждений по проекту планировки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территории, ограниченной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пер. Красноармейский, ул. Кирова,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ул. Свободы, ул. Станкевича,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ул. Куцыгина, ул. Бестужева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в городском округе 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В целях реализации Генерального плана городского округа город Воронеж на 2021−2041 годы, утвержденного решением Воронежской городской Думы от 25.12.2020 № 137-V «Об утверждении Генерального плана городского округа город Воронеж на 2021−2041 годы», на основании постановления администрации городского округа город Воронеж от 28.04.2015 № 353 «Об утверждении проекта планировки территории, ограниченной ул. 20-летия Октября, ул. Кольцовская, просп. Революции, ул. Степана Разина, ул. Софьи Перовской, ул. Выборгская в городском округе город Воронеж», постановления администрации городского округа город Воронеж от 14.09.2021 № 894 «О подготовке проекта планировки территории, ограниченной пер. Красноармейский, ул. Кирова, ул. Свободы, ул. Станкевича, ул. Куцыгина, ул. Бестужева в городском округе город Воронеж», Правил землепользования и застройки городского округа город Воронеж, утвержденных решением Воронежской городской Думы от 25.12.2009 № 384-II «Об утверждении Правил землепользования и застройки городского округа город Воронеж», в соответствии со статьями 45, 46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46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глава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1. Назначить с 01.03.2022 г. по 15.04.2022 г. общественные обсуждения по проекту планировки территории, ограниченной пер. Красноармейский, ул. Кирова, ул. Свободы, ул. Станкевича, ул. Куцыгина, ул. Бестужева в городском округе город Воронеж, согласно приложению № 1 к настоящему постановлению.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3. Установить, что участниками общественных обсуждений по проекту планировки территории, ограниченной пер. Красноармейский, ул. Кирова, ул. Свободы, ул. Станкевича, ул. Куцыгина, ул. Бестужева в городском округе город Воронеж, являются граждане, постоянно проживающие на территории, в отношении которой подготовлен данный проект планировки территории,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4. Организацию и проведение общественных обсуждений по проекту планировки территории, ограниченной пер. Красноармейский, ул. Кирова, ул. Свободы, ул. Станкевича, ул. Куцыгина, ул. Бестужева в городском округе город Воронеж, поручить комиссии по землепользованию и застройке городского округа город Воронеж (далее – Рабочий орган).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5. Местонахождение Рабочего органа: г. Воронеж, ул. Кольцовская, 45 (управление главного архитектора администрации городского округа город Воронеж), тел.: (473) 228-36-99, 228-37-46.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Приемные часы в рабочие дни: с 9.00 до 18.00.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6. Предложить участникам общественных обсуждений в течение всего периода размещения на официальном сайте и (или) информационном ресурсе проекта планировки территории, ограниченной пер. Красноармейский, ул. Кирова, ул. Свободы, ул. Станкевича, ул. Куцыгина, ул. Бестужева в городском округе город Воронеж, вносить предложения и замечания посредством их размещения на официальном сайте администрации городского округа город Воронеж в сети Интернет, а также на сайте «Активный электронный гражданин».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7. Рабочему органу:</w:t>
      </w:r>
    </w:p>
    <w:p>
      <w:pPr>
        <w:widowControl/>
        <w:pBdr>
          <w:left w:val="none" w:sz="0" w:space="15" w:color="auto"/>
          <w:right w:val="none" w:sz="0" w:space="15" w:color="auto"/>
        </w:pBdr>
        <w:shd w:val="clear" w:color="auto" w:fill="FFFFFF"/>
        <w:spacing w:before="196" w:after="176"/>
        <w:ind w:left="525" w:right="30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  <w:t>- организовать проведение общественных обсуждений и разместить экспозицию демонстрационных материалов по проекту планировки территории, ограниченной пер. Красноармейский, ул. Кирова, ул. Свободы, ул. Станкевича, ул. Куцыгина, ул. Бестужева в городском округе город Воронеж, в электронном виде на официальном сайте администрации городского округа город Воронеж в сети Интернет, а также на сайте «Активный электронный гражданин»; </w:t>
      </w:r>
    </w:p>
    <w:p>
      <w:pPr>
        <w:widowControl/>
        <w:pBdr>
          <w:left w:val="none" w:sz="0" w:space="15" w:color="auto"/>
          <w:right w:val="none" w:sz="0" w:space="15" w:color="auto"/>
        </w:pBdr>
        <w:shd w:val="clear" w:color="auto" w:fill="FFFFFF"/>
        <w:spacing w:after="196"/>
        <w:ind w:left="525" w:right="30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  <w:t>- в срок до 15 апреля 2022 г.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8.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8.1. Опубликовать в установленном для официальных правовых актов порядке настоящее постановление, приложения № 1 (проект планировки территории, ограниченной пер. Красноармейский, ул. Кирова, ул. Свободы, ул. Станкевича, ул. Куцыгина, ул. Бестужева в городском округе город Воронеж) и № 2(оповещение о начале общественных обсуждений) к нему.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8.2. Дополнительно разместить указанные акты на официальных сайтах администрации городского округа город Воронеж, управления главного архитектора администрации городского округа город Воронеж, а также на сайте «Активный электронный гражданин» в сети Интернет.</w:t>
      </w:r>
    </w:p>
    <w:p>
      <w:pPr>
        <w:widowControl/>
        <w:shd w:val="clear" w:color="auto" w:fill="FFFFFF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